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DD70B" w14:textId="77777777" w:rsidR="00510ADA" w:rsidRPr="00C70464" w:rsidRDefault="00510ADA" w:rsidP="00510ADA">
      <w:pPr>
        <w:spacing w:after="240" w:line="240" w:lineRule="auto"/>
        <w:outlineLvl w:val="0"/>
        <w:rPr>
          <w:rFonts w:ascii="Helvetica" w:eastAsia="Times New Roman" w:hAnsi="Helvetica" w:cs="Helvetica"/>
          <w:b/>
          <w:bCs/>
          <w:color w:val="565656"/>
          <w:kern w:val="36"/>
          <w:sz w:val="40"/>
          <w:szCs w:val="40"/>
          <w:lang w:eastAsia="ru-RU"/>
        </w:rPr>
      </w:pPr>
      <w:r w:rsidRPr="00C70464">
        <w:rPr>
          <w:rFonts w:ascii="Helvetica" w:eastAsia="Times New Roman" w:hAnsi="Helvetica" w:cs="Helvetica"/>
          <w:b/>
          <w:bCs/>
          <w:color w:val="565656"/>
          <w:kern w:val="36"/>
          <w:sz w:val="40"/>
          <w:szCs w:val="40"/>
          <w:lang w:eastAsia="ru-RU"/>
        </w:rPr>
        <w:t>Регламент работы Комитета по членству</w:t>
      </w:r>
    </w:p>
    <w:p w14:paraId="019F802A" w14:textId="77777777" w:rsidR="00510ADA" w:rsidRPr="00510ADA" w:rsidRDefault="00413D51" w:rsidP="00510A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56"/>
          <w:sz w:val="14"/>
          <w:szCs w:val="14"/>
          <w:lang w:eastAsia="ru-RU"/>
        </w:rPr>
      </w:pPr>
      <w:r w:rsidRPr="00C70464">
        <w:rPr>
          <w:rFonts w:ascii="Helvetica" w:eastAsia="Times New Roman" w:hAnsi="Helvetica" w:cs="Helvetica"/>
          <w:color w:val="565656"/>
          <w:sz w:val="14"/>
          <w:szCs w:val="14"/>
          <w:lang w:eastAsia="ru-RU"/>
        </w:rPr>
        <w:t xml:space="preserve"> </w:t>
      </w:r>
    </w:p>
    <w:p w14:paraId="5F048374" w14:textId="77777777" w:rsidR="00510ADA" w:rsidRPr="00070F2C" w:rsidRDefault="00510ADA" w:rsidP="00510ADA">
      <w:pPr>
        <w:shd w:val="clear" w:color="auto" w:fill="FFFFFF"/>
        <w:spacing w:before="216" w:after="216" w:line="240" w:lineRule="auto"/>
        <w:outlineLvl w:val="5"/>
        <w:rPr>
          <w:rFonts w:ascii="Helvetica" w:eastAsia="Times New Roman" w:hAnsi="Helvetica" w:cs="Helvetica"/>
          <w:b/>
          <w:bCs/>
          <w:color w:val="565656"/>
          <w:sz w:val="20"/>
          <w:szCs w:val="20"/>
          <w:lang w:eastAsia="ru-RU"/>
        </w:rPr>
      </w:pPr>
      <w:r w:rsidRPr="00070F2C">
        <w:rPr>
          <w:rFonts w:ascii="Helvetica" w:eastAsia="Times New Roman" w:hAnsi="Helvetica" w:cs="Helvetica"/>
          <w:b/>
          <w:bCs/>
          <w:color w:val="565656"/>
          <w:sz w:val="20"/>
          <w:szCs w:val="20"/>
          <w:lang w:eastAsia="ru-RU"/>
        </w:rPr>
        <w:t>Состав Комитета по членству ЕАРПП:</w:t>
      </w:r>
    </w:p>
    <w:p w14:paraId="4B33DBD2" w14:textId="77777777" w:rsidR="00510ADA" w:rsidRPr="00070F2C" w:rsidRDefault="00510ADA" w:rsidP="00510AD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</w:pPr>
      <w:r w:rsidRPr="00070F2C">
        <w:rPr>
          <w:rFonts w:ascii="Helvetica" w:eastAsia="Times New Roman" w:hAnsi="Helvetica" w:cs="Helvetica"/>
          <w:b/>
          <w:bCs/>
          <w:color w:val="565656"/>
          <w:sz w:val="20"/>
          <w:szCs w:val="20"/>
          <w:lang w:eastAsia="ru-RU"/>
        </w:rPr>
        <w:t>Председатель: </w:t>
      </w:r>
      <w:proofErr w:type="spellStart"/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>Гунар</w:t>
      </w:r>
      <w:proofErr w:type="spellEnd"/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 xml:space="preserve"> Татьяна Юрьевна (Москва), тренинговый аналитик ЕАРПП</w:t>
      </w:r>
    </w:p>
    <w:p w14:paraId="1F84F510" w14:textId="77777777" w:rsidR="00510ADA" w:rsidRPr="00070F2C" w:rsidRDefault="00510ADA" w:rsidP="00510AD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</w:pPr>
      <w:proofErr w:type="spellStart"/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>Метельская</w:t>
      </w:r>
      <w:proofErr w:type="spellEnd"/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 xml:space="preserve"> Юлия Сергеевна (Ярославль), тренинговый аналитик ЕАРПП</w:t>
      </w: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br/>
      </w:r>
      <w:proofErr w:type="spellStart"/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>Михина</w:t>
      </w:r>
      <w:proofErr w:type="spellEnd"/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 xml:space="preserve"> Наталья Георгиевна (Екатеринбург), специалист ЕАРПП</w:t>
      </w: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br/>
        <w:t>Волкова Наталья Сергеевна (Новосибирск), специалист ЕАРПП</w:t>
      </w:r>
    </w:p>
    <w:p w14:paraId="4ABA1E42" w14:textId="77777777" w:rsidR="00510ADA" w:rsidRPr="00070F2C" w:rsidRDefault="00510ADA" w:rsidP="00413D5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bCs/>
          <w:color w:val="565656"/>
          <w:sz w:val="20"/>
          <w:szCs w:val="20"/>
          <w:lang w:eastAsia="ru-RU"/>
        </w:rPr>
      </w:pP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> </w:t>
      </w:r>
      <w:r w:rsidRPr="00070F2C">
        <w:rPr>
          <w:rFonts w:ascii="Helvetica" w:eastAsia="Times New Roman" w:hAnsi="Helvetica" w:cs="Helvetica"/>
          <w:b/>
          <w:bCs/>
          <w:color w:val="565656"/>
          <w:sz w:val="20"/>
          <w:szCs w:val="20"/>
          <w:lang w:eastAsia="ru-RU"/>
        </w:rPr>
        <w:t xml:space="preserve">Одна из главных задач Комитета по членству  ЕАРПП – привлечение новых членов, проявление внимания к их потребностям в информации, профессиональной </w:t>
      </w:r>
      <w:r w:rsidRPr="00070F2C">
        <w:rPr>
          <w:rFonts w:ascii="Helvetica" w:eastAsia="Times New Roman" w:hAnsi="Helvetica" w:cs="Helvetica"/>
          <w:bCs/>
          <w:color w:val="565656"/>
          <w:sz w:val="20"/>
          <w:szCs w:val="20"/>
          <w:lang w:eastAsia="ru-RU"/>
        </w:rPr>
        <w:t>идентификации.</w:t>
      </w:r>
    </w:p>
    <w:p w14:paraId="6127B3B3" w14:textId="77777777" w:rsidR="00413D51" w:rsidRPr="00070F2C" w:rsidRDefault="00413D51" w:rsidP="00413D5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bCs/>
          <w:color w:val="565656"/>
          <w:sz w:val="20"/>
          <w:szCs w:val="20"/>
          <w:lang w:eastAsia="ru-RU"/>
        </w:rPr>
      </w:pPr>
      <w:r w:rsidRPr="00070F2C">
        <w:rPr>
          <w:rFonts w:ascii="Helvetica" w:eastAsia="Times New Roman" w:hAnsi="Helvetica" w:cs="Helvetica"/>
          <w:bCs/>
          <w:color w:val="565656"/>
          <w:sz w:val="20"/>
          <w:szCs w:val="20"/>
          <w:lang w:eastAsia="ru-RU"/>
        </w:rPr>
        <w:t>Руководитель</w:t>
      </w:r>
      <w:r w:rsidRPr="00070F2C">
        <w:rPr>
          <w:rFonts w:ascii="Helvetica" w:eastAsia="Times New Roman" w:hAnsi="Helvetica" w:cs="Helvetica"/>
          <w:b/>
          <w:bCs/>
          <w:color w:val="565656"/>
          <w:sz w:val="20"/>
          <w:szCs w:val="20"/>
          <w:lang w:eastAsia="ru-RU"/>
        </w:rPr>
        <w:t xml:space="preserve"> </w:t>
      </w:r>
      <w:r w:rsidRPr="00070F2C">
        <w:rPr>
          <w:rFonts w:ascii="Helvetica" w:eastAsia="Times New Roman" w:hAnsi="Helvetica" w:cs="Helvetica"/>
          <w:bCs/>
          <w:color w:val="565656"/>
          <w:sz w:val="20"/>
          <w:szCs w:val="20"/>
          <w:lang w:eastAsia="ru-RU"/>
        </w:rPr>
        <w:t>комитета по членству</w:t>
      </w:r>
      <w:r w:rsidRPr="00070F2C">
        <w:rPr>
          <w:rFonts w:ascii="Helvetica" w:eastAsia="Times New Roman" w:hAnsi="Helvetica" w:cs="Helvetica"/>
          <w:b/>
          <w:bCs/>
          <w:color w:val="565656"/>
          <w:sz w:val="20"/>
          <w:szCs w:val="20"/>
          <w:lang w:eastAsia="ru-RU"/>
        </w:rPr>
        <w:t xml:space="preserve"> </w:t>
      </w:r>
      <w:r w:rsidRPr="00070F2C">
        <w:rPr>
          <w:rFonts w:ascii="Helvetica" w:eastAsia="Times New Roman" w:hAnsi="Helvetica" w:cs="Helvetica"/>
          <w:bCs/>
          <w:color w:val="565656"/>
          <w:sz w:val="20"/>
          <w:szCs w:val="20"/>
          <w:lang w:eastAsia="ru-RU"/>
        </w:rPr>
        <w:t>Свердловского</w:t>
      </w:r>
      <w:r w:rsidRPr="00070F2C">
        <w:rPr>
          <w:rFonts w:ascii="Helvetica" w:eastAsia="Times New Roman" w:hAnsi="Helvetica" w:cs="Helvetica"/>
          <w:b/>
          <w:bCs/>
          <w:color w:val="565656"/>
          <w:sz w:val="20"/>
          <w:szCs w:val="20"/>
          <w:lang w:eastAsia="ru-RU"/>
        </w:rPr>
        <w:t xml:space="preserve">  </w:t>
      </w:r>
      <w:r w:rsidRPr="00070F2C">
        <w:rPr>
          <w:rFonts w:ascii="Helvetica" w:eastAsia="Times New Roman" w:hAnsi="Helvetica" w:cs="Helvetica"/>
          <w:bCs/>
          <w:color w:val="565656"/>
          <w:sz w:val="20"/>
          <w:szCs w:val="20"/>
          <w:lang w:eastAsia="ru-RU"/>
        </w:rPr>
        <w:t xml:space="preserve">- РО  ЕАРПП   </w:t>
      </w:r>
      <w:proofErr w:type="spellStart"/>
      <w:r w:rsidRPr="00070F2C">
        <w:rPr>
          <w:rFonts w:ascii="Helvetica" w:eastAsia="Times New Roman" w:hAnsi="Helvetica" w:cs="Helvetica"/>
          <w:bCs/>
          <w:color w:val="565656"/>
          <w:sz w:val="20"/>
          <w:szCs w:val="20"/>
          <w:lang w:eastAsia="ru-RU"/>
        </w:rPr>
        <w:t>Михина</w:t>
      </w:r>
      <w:proofErr w:type="spellEnd"/>
      <w:r w:rsidRPr="00070F2C">
        <w:rPr>
          <w:rFonts w:ascii="Helvetica" w:eastAsia="Times New Roman" w:hAnsi="Helvetica" w:cs="Helvetica"/>
          <w:bCs/>
          <w:color w:val="565656"/>
          <w:sz w:val="20"/>
          <w:szCs w:val="20"/>
          <w:lang w:eastAsia="ru-RU"/>
        </w:rPr>
        <w:t xml:space="preserve"> Наталья Георгиевна  8(919)371-93-98    ng_mikhina96@mail.ru</w:t>
      </w:r>
    </w:p>
    <w:p w14:paraId="4B25BF2E" w14:textId="77777777" w:rsidR="00510ADA" w:rsidRPr="00070F2C" w:rsidRDefault="00510ADA" w:rsidP="00510AD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</w:pPr>
    </w:p>
    <w:p w14:paraId="022429CC" w14:textId="77777777" w:rsidR="00510ADA" w:rsidRPr="00070F2C" w:rsidRDefault="00510ADA" w:rsidP="00510ADA">
      <w:pPr>
        <w:shd w:val="clear" w:color="auto" w:fill="FFFFFF"/>
        <w:spacing w:after="360" w:line="240" w:lineRule="auto"/>
        <w:jc w:val="right"/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</w:pP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>Утвержден:</w:t>
      </w: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br/>
        <w:t>Протоколом общего собрания Делегатов</w:t>
      </w: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br/>
        <w:t>МОО «ЕАРПП»</w:t>
      </w: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br/>
        <w:t>№ 01 от «05» февраля 2021 г.</w:t>
      </w:r>
    </w:p>
    <w:p w14:paraId="406421AB" w14:textId="77777777" w:rsidR="00510ADA" w:rsidRPr="00070F2C" w:rsidRDefault="00510ADA" w:rsidP="00510ADA">
      <w:pPr>
        <w:shd w:val="clear" w:color="auto" w:fill="FFFFFF"/>
        <w:spacing w:before="216" w:after="216" w:line="240" w:lineRule="auto"/>
        <w:jc w:val="center"/>
        <w:outlineLvl w:val="4"/>
        <w:rPr>
          <w:rFonts w:ascii="Helvetica" w:eastAsia="Times New Roman" w:hAnsi="Helvetica" w:cs="Helvetica"/>
          <w:b/>
          <w:bCs/>
          <w:color w:val="565656"/>
          <w:sz w:val="20"/>
          <w:szCs w:val="20"/>
          <w:lang w:eastAsia="ru-RU"/>
        </w:rPr>
      </w:pPr>
      <w:r w:rsidRPr="00070F2C">
        <w:rPr>
          <w:rFonts w:ascii="Helvetica" w:eastAsia="Times New Roman" w:hAnsi="Helvetica" w:cs="Helvetica"/>
          <w:b/>
          <w:bCs/>
          <w:color w:val="565656"/>
          <w:sz w:val="20"/>
          <w:szCs w:val="20"/>
          <w:lang w:eastAsia="ru-RU"/>
        </w:rPr>
        <w:t>Порядок приема в состав членов, выхода и исключения из состава членов МОО «ЕАРПП» (далее организация)</w:t>
      </w:r>
    </w:p>
    <w:p w14:paraId="5C6C7D8E" w14:textId="77777777" w:rsidR="00510ADA" w:rsidRPr="00070F2C" w:rsidRDefault="00510ADA" w:rsidP="00510ADA">
      <w:pPr>
        <w:shd w:val="clear" w:color="auto" w:fill="FFFFFF"/>
        <w:spacing w:before="216" w:after="216" w:line="240" w:lineRule="auto"/>
        <w:jc w:val="center"/>
        <w:outlineLvl w:val="5"/>
        <w:rPr>
          <w:rFonts w:ascii="Helvetica" w:eastAsia="Times New Roman" w:hAnsi="Helvetica" w:cs="Helvetica"/>
          <w:b/>
          <w:bCs/>
          <w:color w:val="565656"/>
          <w:sz w:val="20"/>
          <w:szCs w:val="20"/>
          <w:lang w:eastAsia="ru-RU"/>
        </w:rPr>
      </w:pPr>
      <w:r w:rsidRPr="00070F2C">
        <w:rPr>
          <w:rFonts w:ascii="Helvetica" w:eastAsia="Times New Roman" w:hAnsi="Helvetica" w:cs="Helvetica"/>
          <w:b/>
          <w:bCs/>
          <w:color w:val="565656"/>
          <w:sz w:val="20"/>
          <w:szCs w:val="20"/>
          <w:lang w:eastAsia="ru-RU"/>
        </w:rPr>
        <w:t>I. Вступление в члены организации</w:t>
      </w:r>
    </w:p>
    <w:p w14:paraId="491998A9" w14:textId="77777777" w:rsidR="00510ADA" w:rsidRPr="00070F2C" w:rsidRDefault="00510ADA" w:rsidP="00510AD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</w:pP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>1.1. Кандидат заполняет пакет документов, включающий заявление-анкету, согласие на обработку персональных данных (</w:t>
      </w:r>
      <w:hyperlink r:id="rId4" w:tgtFrame="_blank" w:history="1">
        <w:r w:rsidRPr="00070F2C">
          <w:rPr>
            <w:rFonts w:ascii="Helvetica" w:eastAsia="Times New Roman" w:hAnsi="Helvetica" w:cs="Helvetica"/>
            <w:color w:val="3498DB"/>
            <w:sz w:val="20"/>
            <w:szCs w:val="20"/>
            <w:u w:val="single"/>
            <w:lang w:eastAsia="ru-RU"/>
          </w:rPr>
          <w:t>Приложение 1</w:t>
        </w:r>
      </w:hyperlink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>, </w:t>
      </w:r>
      <w:hyperlink r:id="rId5" w:tgtFrame="_blank" w:history="1">
        <w:r w:rsidRPr="00070F2C">
          <w:rPr>
            <w:rFonts w:ascii="Helvetica" w:eastAsia="Times New Roman" w:hAnsi="Helvetica" w:cs="Helvetica"/>
            <w:color w:val="3498DB"/>
            <w:sz w:val="20"/>
            <w:szCs w:val="20"/>
            <w:u w:val="single"/>
            <w:lang w:eastAsia="ru-RU"/>
          </w:rPr>
          <w:t>Приложение 2</w:t>
        </w:r>
      </w:hyperlink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> к настоящему документу), размещенных на сайте организации, а также предоставляет фото и свои контакты  (телефон,  e-</w:t>
      </w:r>
      <w:proofErr w:type="spellStart"/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>mail</w:t>
      </w:r>
      <w:proofErr w:type="spellEnd"/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>) для размещения на сайте www.earpp.ru</w:t>
      </w:r>
    </w:p>
    <w:p w14:paraId="760270B2" w14:textId="77777777" w:rsidR="00510ADA" w:rsidRPr="00070F2C" w:rsidRDefault="00510ADA" w:rsidP="00510AD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</w:pP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>1.2. Пакет вступительных документов подается кандидатом в:</w:t>
      </w:r>
    </w:p>
    <w:p w14:paraId="56AA4CAE" w14:textId="77777777" w:rsidR="00510ADA" w:rsidRPr="00070F2C" w:rsidRDefault="00510ADA" w:rsidP="00510AD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</w:pP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>а. в Региональное отделение  Организации  по месту нахождения  — в адрес Председателя РО (Комитет по членству РО);</w:t>
      </w:r>
    </w:p>
    <w:p w14:paraId="5E4C9E54" w14:textId="77777777" w:rsidR="00510ADA" w:rsidRPr="00070F2C" w:rsidRDefault="00510ADA" w:rsidP="00510AD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</w:pP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 xml:space="preserve">б. при отсутствии Регионального отделения в субъекте РФ по месту </w:t>
      </w:r>
      <w:proofErr w:type="gramStart"/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>нахождения  —</w:t>
      </w:r>
      <w:proofErr w:type="gramEnd"/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 xml:space="preserve">  в любое РО Организации, указанное в Уставе организации — в адрес Председателя РО (Комитет по членству РО).</w:t>
      </w:r>
    </w:p>
    <w:p w14:paraId="3C62E4AB" w14:textId="77777777" w:rsidR="00510ADA" w:rsidRPr="00070F2C" w:rsidRDefault="00510ADA" w:rsidP="00510AD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</w:pP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>1.3. Комитет по членству РО (Председатель РО) осуществляют:</w:t>
      </w:r>
    </w:p>
    <w:p w14:paraId="38EB3A08" w14:textId="77777777" w:rsidR="00510ADA" w:rsidRPr="00070F2C" w:rsidRDefault="00510ADA" w:rsidP="00510AD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</w:pP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>а. помощь  Кандидату в оформлении документов</w:t>
      </w:r>
    </w:p>
    <w:p w14:paraId="331E0A71" w14:textId="77777777" w:rsidR="00510ADA" w:rsidRPr="00070F2C" w:rsidRDefault="00510ADA" w:rsidP="00510AD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</w:pP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>б. проверку подлинности, указанных в заявлении рекомендаций</w:t>
      </w:r>
    </w:p>
    <w:p w14:paraId="22835A1C" w14:textId="77777777" w:rsidR="00510ADA" w:rsidRPr="00070F2C" w:rsidRDefault="00510ADA" w:rsidP="00510AD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</w:pP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>в. проводит  собеседование с Кандидатом на предмет его ознакомления  с Уставом Организации, Кодексом Внутренней Политики, Кодексом Этики и Профессиональной Практики, Положением о принятии в члены, выхода из членов и исключения из членства в Организации, Положением о членских взносах, уплачиваемых членами Организации.</w:t>
      </w:r>
    </w:p>
    <w:p w14:paraId="24249B79" w14:textId="77777777" w:rsidR="00510ADA" w:rsidRPr="00070F2C" w:rsidRDefault="00510ADA" w:rsidP="00510AD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</w:pP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lastRenderedPageBreak/>
        <w:t>1.4. В случае положительного результата собеседования и подтвержденных рекомендаций,  Кандидат выносится на голосование на заседании Правления РО, решение принимается простым большинством голосов.  Решение о приеме в члены Организации оформляется Протоколом заседания Правления РО (</w:t>
      </w:r>
      <w:hyperlink r:id="rId6" w:tgtFrame="_blank" w:history="1">
        <w:r w:rsidRPr="00070F2C">
          <w:rPr>
            <w:rFonts w:ascii="Helvetica" w:eastAsia="Times New Roman" w:hAnsi="Helvetica" w:cs="Helvetica"/>
            <w:color w:val="3498DB"/>
            <w:sz w:val="20"/>
            <w:szCs w:val="20"/>
            <w:u w:val="single"/>
            <w:lang w:eastAsia="ru-RU"/>
          </w:rPr>
          <w:t>Приложение 3</w:t>
        </w:r>
      </w:hyperlink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> к настоящему документу).</w:t>
      </w:r>
    </w:p>
    <w:p w14:paraId="2B6D2662" w14:textId="77777777" w:rsidR="00510ADA" w:rsidRPr="00070F2C" w:rsidRDefault="00510ADA" w:rsidP="00510AD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</w:pP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>1.5. В течение 10 дней  с момента  принятия решения Правлением РО, Кандидат оплачивает членский взнос на основании предоставленной ему Казначеем РО квитанции и предоставляет копию документа об оплате Казначею РО.</w:t>
      </w:r>
    </w:p>
    <w:p w14:paraId="156644A3" w14:textId="77777777" w:rsidR="00510ADA" w:rsidRPr="00070F2C" w:rsidRDefault="00510ADA" w:rsidP="00510AD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</w:pP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>1.6. Вступительный взнос засчитывается как членский за текущий год. В случае невнесения взноса в указанные сроки, положительное Решение Комитета по членству РО утрачивает силу.</w:t>
      </w:r>
    </w:p>
    <w:p w14:paraId="0F63DC30" w14:textId="77777777" w:rsidR="00510ADA" w:rsidRPr="00070F2C" w:rsidRDefault="00510ADA" w:rsidP="00510AD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</w:pP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>1.7. Председатель РО (Комитет по членству РО) направляет в электронном виде Протокол Правления РО, заявления Кандидата, фото, контакты   и документ об оплате в адрес  Председателя Комитета по членству Организации, который проводит проверку наличия всех документов и правильность оформления.</w:t>
      </w:r>
    </w:p>
    <w:p w14:paraId="0502CF0B" w14:textId="77777777" w:rsidR="00510ADA" w:rsidRPr="00070F2C" w:rsidRDefault="00510ADA" w:rsidP="00510AD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</w:pP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>1.8. Председатель Комитета по членству Организации направляет 1 раз в месяц Исполнительному директору все поступившие за месяц Протоколы РО о приеме членов.</w:t>
      </w:r>
    </w:p>
    <w:p w14:paraId="57CD95E9" w14:textId="77777777" w:rsidR="00510ADA" w:rsidRPr="00070F2C" w:rsidRDefault="00510ADA" w:rsidP="00510AD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</w:pP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>1.9. После поступления членского взноса Кандидата на расчетный счет, Исполнительный директор направляет подтверждение об оплате Председателю Комитета по членству Организации.</w:t>
      </w:r>
    </w:p>
    <w:p w14:paraId="04FCFF56" w14:textId="77777777" w:rsidR="00510ADA" w:rsidRPr="00070F2C" w:rsidRDefault="00510ADA" w:rsidP="00510AD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</w:pP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 xml:space="preserve">1.10. После поступления подтверждения от Исполнительного директора оплаты членского взноса </w:t>
      </w:r>
      <w:proofErr w:type="gramStart"/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>Кандидата ,</w:t>
      </w:r>
      <w:proofErr w:type="gramEnd"/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 xml:space="preserve"> проверки всего комплекта документов, поступивших из РО по Кандидату, Председатель  Комитета по членству Организации направляет Ответственному за сайт Организации, информацию о Кандидате для размещения на сайте (Ф.И.О., статус, РО, e-</w:t>
      </w:r>
      <w:proofErr w:type="spellStart"/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>mail</w:t>
      </w:r>
      <w:proofErr w:type="spellEnd"/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>, фото).</w:t>
      </w:r>
    </w:p>
    <w:p w14:paraId="78DC4B19" w14:textId="77777777" w:rsidR="00510ADA" w:rsidRPr="00070F2C" w:rsidRDefault="00510ADA" w:rsidP="00510AD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</w:pP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 xml:space="preserve">1.11. Заявления членов о вступлении в организацию хранятся в РО, о чем назначается Ответственный за хранение документов и подписывается Приказ об ответственном за хранение документов в каждом РО. Ответственным за подписание Приказа является Председатель </w:t>
      </w:r>
      <w:proofErr w:type="gramStart"/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>РО .</w:t>
      </w:r>
      <w:proofErr w:type="gramEnd"/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 xml:space="preserve"> Контроль за подписанием Приказа  осуществляет Председатель Комитета по членству Организации. Один экземпляр  Приказа хранится в документообороте Исполнительного  директора, второй в документообороте Председателя Комитета по членству Организации.  При смене Ответственного за хранение документов РО производится передача всех документов на членов Организации новому лицу по акту приема-передачи и подписывается Приказ с новым лицом. Председатель Комитета по членству Организации, после перевыборов в РО (1 раз в 2 года) контролирует подписание  Приказов с вновь назначенными лицами в РО.</w:t>
      </w:r>
    </w:p>
    <w:p w14:paraId="3639FB83" w14:textId="77777777" w:rsidR="00510ADA" w:rsidRPr="00070F2C" w:rsidRDefault="00510ADA" w:rsidP="00510AD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</w:pP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>1.12. Председатель  Комитета по членству Организации ведет Реестр членов в РО  по установленной форме в электронном виде, а также проводит регулярную сверку (не реже 1 раза в месяц) Реестра членов РО на сайте. Все изменения и дополнения в Реестре РО на сайте производятся через Ответственного за сайт.</w:t>
      </w:r>
    </w:p>
    <w:p w14:paraId="6972AD20" w14:textId="77777777" w:rsidR="00510ADA" w:rsidRPr="00070F2C" w:rsidRDefault="00510ADA" w:rsidP="00510AD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</w:pP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>1.13. Информация о новых членах Организации ежемесячно отражается в новостях на сайте www.earpp.ru .</w:t>
      </w:r>
    </w:p>
    <w:p w14:paraId="6F688AF9" w14:textId="77777777" w:rsidR="00510ADA" w:rsidRPr="00070F2C" w:rsidRDefault="00510ADA" w:rsidP="00510AD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</w:pP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>1.14. Факт вступления в члены Организации подтверждается внесением в электронный реестр членов на сайте www.earpp.ru с размещением фото, указанием ФИО и статуса.</w:t>
      </w:r>
    </w:p>
    <w:p w14:paraId="18A8774F" w14:textId="77777777" w:rsidR="00510ADA" w:rsidRPr="00070F2C" w:rsidRDefault="00510ADA" w:rsidP="00510AD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</w:pP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>1.15. Контроль оплат ежегодных взносов осуществляют Казначеи РО и Исполнительный директор. Казначеи РО производят сверку оплат членских взносов с Исполнительным директором 1 раз в квартал, последняя неделя каждого квартала.</w:t>
      </w:r>
    </w:p>
    <w:p w14:paraId="11F5C720" w14:textId="77777777" w:rsidR="00510ADA" w:rsidRPr="00070F2C" w:rsidRDefault="00510ADA" w:rsidP="00510AD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</w:pP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lastRenderedPageBreak/>
        <w:t>1.16. В начале  каждого квартала (первая  неделя квартала) Исполнительный директор предоставляет Председателю  Комитета по членству Организации списки задолженностей по оплате ежегодного членского взноса.</w:t>
      </w:r>
    </w:p>
    <w:p w14:paraId="1CE4DDA9" w14:textId="77777777" w:rsidR="00510ADA" w:rsidRPr="00070F2C" w:rsidRDefault="00510ADA" w:rsidP="00510AD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</w:pP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>1.17. Председатель Комитета по членству Организации должен проводить регулярно  работу с РО и членами Организации по погашению задолженностей и выявлению причин нарушения сроков оплаты.</w:t>
      </w:r>
    </w:p>
    <w:p w14:paraId="1318575E" w14:textId="77777777" w:rsidR="00510ADA" w:rsidRPr="00070F2C" w:rsidRDefault="00510ADA" w:rsidP="00510ADA">
      <w:pPr>
        <w:shd w:val="clear" w:color="auto" w:fill="FFFFFF"/>
        <w:spacing w:before="216" w:after="216" w:line="240" w:lineRule="auto"/>
        <w:jc w:val="center"/>
        <w:outlineLvl w:val="5"/>
        <w:rPr>
          <w:rFonts w:ascii="Helvetica" w:eastAsia="Times New Roman" w:hAnsi="Helvetica" w:cs="Helvetica"/>
          <w:b/>
          <w:bCs/>
          <w:color w:val="565656"/>
          <w:sz w:val="20"/>
          <w:szCs w:val="20"/>
          <w:lang w:eastAsia="ru-RU"/>
        </w:rPr>
      </w:pPr>
      <w:proofErr w:type="spellStart"/>
      <w:r w:rsidRPr="00070F2C">
        <w:rPr>
          <w:rFonts w:ascii="Helvetica" w:eastAsia="Times New Roman" w:hAnsi="Helvetica" w:cs="Helvetica"/>
          <w:b/>
          <w:bCs/>
          <w:color w:val="565656"/>
          <w:sz w:val="20"/>
          <w:szCs w:val="20"/>
          <w:lang w:eastAsia="ru-RU"/>
        </w:rPr>
        <w:t>Il</w:t>
      </w:r>
      <w:proofErr w:type="spellEnd"/>
      <w:r w:rsidRPr="00070F2C">
        <w:rPr>
          <w:rFonts w:ascii="Helvetica" w:eastAsia="Times New Roman" w:hAnsi="Helvetica" w:cs="Helvetica"/>
          <w:b/>
          <w:bCs/>
          <w:color w:val="565656"/>
          <w:sz w:val="20"/>
          <w:szCs w:val="20"/>
          <w:lang w:eastAsia="ru-RU"/>
        </w:rPr>
        <w:t>. Приостановка членства в организации</w:t>
      </w:r>
    </w:p>
    <w:p w14:paraId="27DC62C1" w14:textId="77777777" w:rsidR="00510ADA" w:rsidRPr="00070F2C" w:rsidRDefault="00510ADA" w:rsidP="00510AD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</w:pP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>2.1. В случае отсутствия оплаты ежегодного  взноса членом Организации в установленный срок-1 квартал текущего года (до 31 марта), в срок — 31 декабря текущего года производится приостановка членства.</w:t>
      </w:r>
    </w:p>
    <w:p w14:paraId="4CC54308" w14:textId="77777777" w:rsidR="00510ADA" w:rsidRPr="00070F2C" w:rsidRDefault="00510ADA" w:rsidP="00510AD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</w:pP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>2.2. В случае наличия задолженности по оплате членского взноса на 31 декабря текущего года, Председателем Комитета по членству Организации производится приостановка членства путем информирования члена, Председателя РО  и  указания информации на сайте www.earpp.ru  «членство приостановлено».</w:t>
      </w:r>
    </w:p>
    <w:p w14:paraId="46A9573B" w14:textId="77777777" w:rsidR="00510ADA" w:rsidRPr="00070F2C" w:rsidRDefault="00510ADA" w:rsidP="00510ADA">
      <w:pPr>
        <w:shd w:val="clear" w:color="auto" w:fill="FFFFFF"/>
        <w:spacing w:before="216" w:after="216" w:line="240" w:lineRule="auto"/>
        <w:jc w:val="center"/>
        <w:outlineLvl w:val="5"/>
        <w:rPr>
          <w:rFonts w:ascii="Helvetica" w:eastAsia="Times New Roman" w:hAnsi="Helvetica" w:cs="Helvetica"/>
          <w:b/>
          <w:bCs/>
          <w:color w:val="565656"/>
          <w:sz w:val="20"/>
          <w:szCs w:val="20"/>
          <w:lang w:eastAsia="ru-RU"/>
        </w:rPr>
      </w:pPr>
      <w:proofErr w:type="spellStart"/>
      <w:r w:rsidRPr="00070F2C">
        <w:rPr>
          <w:rFonts w:ascii="Helvetica" w:eastAsia="Times New Roman" w:hAnsi="Helvetica" w:cs="Helvetica"/>
          <w:b/>
          <w:bCs/>
          <w:color w:val="565656"/>
          <w:sz w:val="20"/>
          <w:szCs w:val="20"/>
          <w:lang w:eastAsia="ru-RU"/>
        </w:rPr>
        <w:t>Ill</w:t>
      </w:r>
      <w:proofErr w:type="spellEnd"/>
      <w:r w:rsidRPr="00070F2C">
        <w:rPr>
          <w:rFonts w:ascii="Helvetica" w:eastAsia="Times New Roman" w:hAnsi="Helvetica" w:cs="Helvetica"/>
          <w:b/>
          <w:bCs/>
          <w:color w:val="565656"/>
          <w:sz w:val="20"/>
          <w:szCs w:val="20"/>
          <w:lang w:eastAsia="ru-RU"/>
        </w:rPr>
        <w:t>. Прекращение членства в организации</w:t>
      </w:r>
    </w:p>
    <w:p w14:paraId="69845DA7" w14:textId="77777777" w:rsidR="00510ADA" w:rsidRPr="00070F2C" w:rsidRDefault="00510ADA" w:rsidP="00510AD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</w:pP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>3.1. Членство в Организации прекращается:</w:t>
      </w:r>
    </w:p>
    <w:p w14:paraId="1609CD1A" w14:textId="77777777" w:rsidR="00510ADA" w:rsidRPr="00070F2C" w:rsidRDefault="00510ADA" w:rsidP="00510AD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</w:pP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>а) по решению самого члена Организации. В этом случае член Организации подает письменное заявление на имя Председателя РО (Комитета по членству РО).</w:t>
      </w:r>
    </w:p>
    <w:p w14:paraId="110E1479" w14:textId="77777777" w:rsidR="00510ADA" w:rsidRPr="00070F2C" w:rsidRDefault="00510ADA" w:rsidP="00510AD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</w:pP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>б) в случае смерти члена Организации – физического лица. Основанием прекращения  является копия Свидетельства о смерти. Данный вопрос является компетенцией Комитета по членству РО.</w:t>
      </w:r>
    </w:p>
    <w:p w14:paraId="64341802" w14:textId="77777777" w:rsidR="00510ADA" w:rsidRPr="00070F2C" w:rsidRDefault="00510ADA" w:rsidP="00510AD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</w:pP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>в) в случае ликвидации члена Организации – общественного объединения. Основанием прекращения членства  является Протокол общего собрания участников юридического лица о ликвидации, предоставленного  в Комитет по членству Организации.</w:t>
      </w:r>
    </w:p>
    <w:p w14:paraId="3D89EB74" w14:textId="77777777" w:rsidR="00510ADA" w:rsidRPr="00070F2C" w:rsidRDefault="00510ADA" w:rsidP="00510AD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</w:pP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>г) в случае наличия фактов нарушения:</w:t>
      </w:r>
    </w:p>
    <w:p w14:paraId="6F1A9C1A" w14:textId="77777777" w:rsidR="00510ADA" w:rsidRPr="00070F2C" w:rsidRDefault="00510ADA" w:rsidP="00510AD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</w:pP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>— требований Устава Организации,</w:t>
      </w: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br/>
        <w:t>— систематических нарушений субординации</w:t>
      </w: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br/>
        <w:t>— невыполнений распоряжения Правления, Президента Организации,</w:t>
      </w: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br/>
        <w:t>— нанесения материального ущерба и ущерба интересам Организации своими действиями или бездействием,</w:t>
      </w: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br/>
        <w:t>— за неуплату взносов,</w:t>
      </w: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br/>
        <w:t>— за деятельность, противоречащую целям и задачам Организации,</w:t>
      </w: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br/>
        <w:t>— за действия, дискредитирующие Организацию.</w:t>
      </w:r>
    </w:p>
    <w:p w14:paraId="6AE37EEA" w14:textId="77777777" w:rsidR="00510ADA" w:rsidRPr="00070F2C" w:rsidRDefault="00510ADA" w:rsidP="00510AD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</w:pP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>3.2. Председатель Комитета по членству Организации осуществляет подготовительную работу для исключения членов из состава организации путем информирования члена, Председателя РО  и  удаления информации с сайта  31 декабря следующего за неоплаченным годом.</w:t>
      </w:r>
    </w:p>
    <w:p w14:paraId="3488BF62" w14:textId="77777777" w:rsidR="00510ADA" w:rsidRPr="00070F2C" w:rsidRDefault="00510ADA" w:rsidP="00510AD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</w:pP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>3.3 . В случае систематического (более 2 раз) нарушения оплаты ежегодного взноса, исключение из членов Организации может быть произведено в текущем году в срок 31 декабря.</w:t>
      </w:r>
    </w:p>
    <w:p w14:paraId="7D22ED7C" w14:textId="77777777" w:rsidR="00510ADA" w:rsidRPr="00070F2C" w:rsidRDefault="00510ADA" w:rsidP="00510AD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</w:pP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 xml:space="preserve">3.4. </w:t>
      </w:r>
      <w:proofErr w:type="gramStart"/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>Основанием  прекращения</w:t>
      </w:r>
      <w:proofErr w:type="gramEnd"/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t xml:space="preserve"> членства является Письменное представление Комитета по членству Организации в Правление Организации с обоснованием фактов нарушений ( в соответствии с Уставом) и обстоятельствами исключения из членов.</w:t>
      </w:r>
    </w:p>
    <w:p w14:paraId="3FFDBAEA" w14:textId="77777777" w:rsidR="00510ADA" w:rsidRPr="00070F2C" w:rsidRDefault="00510ADA" w:rsidP="00510AD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</w:pPr>
      <w:r w:rsidRPr="00070F2C">
        <w:rPr>
          <w:rFonts w:ascii="Helvetica" w:eastAsia="Times New Roman" w:hAnsi="Helvetica" w:cs="Helvetica"/>
          <w:color w:val="565656"/>
          <w:sz w:val="20"/>
          <w:szCs w:val="20"/>
          <w:lang w:eastAsia="ru-RU"/>
        </w:rPr>
        <w:lastRenderedPageBreak/>
        <w:t>3.5. Правление Организации принимает Решение по прекращению членства физического или юридического лица в Организации на основании поступивших документов. Решение принимается простым большинством голосов и оформляется Протоколом Правления Организации.</w:t>
      </w:r>
    </w:p>
    <w:p w14:paraId="03F86912" w14:textId="77777777" w:rsidR="00CC57A1" w:rsidRPr="00070F2C" w:rsidRDefault="00CC57A1">
      <w:pPr>
        <w:rPr>
          <w:sz w:val="20"/>
          <w:szCs w:val="20"/>
        </w:rPr>
      </w:pPr>
    </w:p>
    <w:sectPr w:rsidR="00CC57A1" w:rsidRPr="00070F2C" w:rsidSect="00CC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ADA"/>
    <w:rsid w:val="00070F2C"/>
    <w:rsid w:val="00413D51"/>
    <w:rsid w:val="00510ADA"/>
    <w:rsid w:val="00C70464"/>
    <w:rsid w:val="00CC57A1"/>
    <w:rsid w:val="00FD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951F"/>
  <w15:docId w15:val="{70405EDC-DA53-493B-AE35-C4080EFA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7A1"/>
  </w:style>
  <w:style w:type="paragraph" w:styleId="1">
    <w:name w:val="heading 1"/>
    <w:basedOn w:val="a"/>
    <w:link w:val="10"/>
    <w:uiPriority w:val="9"/>
    <w:qFormat/>
    <w:rsid w:val="00510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510A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10AD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0A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10AD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510ADA"/>
    <w:rPr>
      <w:color w:val="0000FF"/>
      <w:u w:val="single"/>
    </w:rPr>
  </w:style>
  <w:style w:type="character" w:customStyle="1" w:styleId="gs-counter">
    <w:name w:val="gs-counter"/>
    <w:basedOn w:val="a0"/>
    <w:rsid w:val="00510ADA"/>
  </w:style>
  <w:style w:type="paragraph" w:styleId="a4">
    <w:name w:val="Normal (Web)"/>
    <w:basedOn w:val="a"/>
    <w:uiPriority w:val="99"/>
    <w:semiHidden/>
    <w:unhideWhenUsed/>
    <w:rsid w:val="0051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0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6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rpp.ru/wp-content/uploads/elementor/pril-3.docx" TargetMode="External"/><Relationship Id="rId5" Type="http://schemas.openxmlformats.org/officeDocument/2006/relationships/hyperlink" Target="https://earpp.ru/wp-content/uploads/elementor/pril-2.docx" TargetMode="External"/><Relationship Id="rId4" Type="http://schemas.openxmlformats.org/officeDocument/2006/relationships/hyperlink" Target="https://earpp.ru/wp-content/uploads/elementor/pril-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1261</Words>
  <Characters>7192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Екатерина Преображенская</cp:lastModifiedBy>
  <cp:revision>5</cp:revision>
  <cp:lastPrinted>2021-03-11T07:02:00Z</cp:lastPrinted>
  <dcterms:created xsi:type="dcterms:W3CDTF">2021-03-11T06:47:00Z</dcterms:created>
  <dcterms:modified xsi:type="dcterms:W3CDTF">2021-03-15T04:50:00Z</dcterms:modified>
</cp:coreProperties>
</file>